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8B" w:rsidRPr="00826C8B" w:rsidRDefault="0004022E" w:rsidP="00826C8B">
      <w:pPr>
        <w:jc w:val="center"/>
        <w:rPr>
          <w:b/>
          <w:sz w:val="24"/>
          <w:szCs w:val="24"/>
        </w:rPr>
      </w:pPr>
      <w:r>
        <w:rPr>
          <w:b/>
          <w:sz w:val="24"/>
          <w:szCs w:val="24"/>
        </w:rPr>
        <w:t>E</w:t>
      </w:r>
      <w:r w:rsidR="00A8298F">
        <w:rPr>
          <w:b/>
          <w:sz w:val="24"/>
          <w:szCs w:val="24"/>
        </w:rPr>
        <w:t>ierverkoop</w:t>
      </w:r>
      <w:r w:rsidR="000D7919">
        <w:rPr>
          <w:b/>
          <w:sz w:val="24"/>
          <w:szCs w:val="24"/>
        </w:rPr>
        <w:t xml:space="preserve"> </w:t>
      </w:r>
      <w:r>
        <w:rPr>
          <w:b/>
          <w:sz w:val="24"/>
          <w:szCs w:val="24"/>
        </w:rPr>
        <w:t>herstelt zich</w:t>
      </w:r>
      <w:r w:rsidR="00635E21">
        <w:rPr>
          <w:b/>
          <w:sz w:val="24"/>
          <w:szCs w:val="24"/>
        </w:rPr>
        <w:t xml:space="preserve"> en bio wint terrein</w:t>
      </w:r>
      <w:r w:rsidR="00C46B9A">
        <w:rPr>
          <w:b/>
          <w:sz w:val="24"/>
          <w:szCs w:val="24"/>
        </w:rPr>
        <w:br/>
      </w:r>
    </w:p>
    <w:p w:rsidR="00826C8B" w:rsidRPr="00DD5DC1" w:rsidRDefault="0004022E" w:rsidP="008D4D96">
      <w:pPr>
        <w:rPr>
          <w:i/>
        </w:rPr>
      </w:pPr>
      <w:r w:rsidRPr="0004022E">
        <w:rPr>
          <w:i/>
        </w:rPr>
        <w:t xml:space="preserve">Na een daling </w:t>
      </w:r>
      <w:r w:rsidR="008F1D73">
        <w:rPr>
          <w:i/>
        </w:rPr>
        <w:t>in 2017</w:t>
      </w:r>
      <w:r>
        <w:rPr>
          <w:i/>
        </w:rPr>
        <w:t>als gevolg van de</w:t>
      </w:r>
      <w:r w:rsidR="00332A2D">
        <w:rPr>
          <w:i/>
        </w:rPr>
        <w:t xml:space="preserve"> </w:t>
      </w:r>
      <w:proofErr w:type="spellStart"/>
      <w:r w:rsidR="00332A2D">
        <w:rPr>
          <w:i/>
        </w:rPr>
        <w:t>f</w:t>
      </w:r>
      <w:r>
        <w:rPr>
          <w:i/>
        </w:rPr>
        <w:t>ipronilcrisis</w:t>
      </w:r>
      <w:proofErr w:type="spellEnd"/>
      <w:r w:rsidRPr="0004022E">
        <w:rPr>
          <w:i/>
        </w:rPr>
        <w:t xml:space="preserve">, </w:t>
      </w:r>
      <w:r>
        <w:rPr>
          <w:i/>
        </w:rPr>
        <w:t>steeg</w:t>
      </w:r>
      <w:r w:rsidRPr="0004022E">
        <w:rPr>
          <w:i/>
        </w:rPr>
        <w:t xml:space="preserve"> het thuisverbruik van eieren in 2018</w:t>
      </w:r>
      <w:r>
        <w:rPr>
          <w:i/>
        </w:rPr>
        <w:t xml:space="preserve"> </w:t>
      </w:r>
      <w:r w:rsidRPr="0004022E">
        <w:rPr>
          <w:i/>
        </w:rPr>
        <w:t xml:space="preserve">met 1%. Bio zet zijn jaarlijkse groei </w:t>
      </w:r>
      <w:r w:rsidR="00635E21">
        <w:rPr>
          <w:i/>
        </w:rPr>
        <w:t>op</w:t>
      </w:r>
      <w:r w:rsidRPr="0004022E">
        <w:rPr>
          <w:i/>
        </w:rPr>
        <w:t xml:space="preserve"> </w:t>
      </w:r>
      <w:r w:rsidR="00635E21">
        <w:rPr>
          <w:i/>
        </w:rPr>
        <w:t xml:space="preserve">de </w:t>
      </w:r>
      <w:r w:rsidRPr="0004022E">
        <w:rPr>
          <w:i/>
        </w:rPr>
        <w:t>eier</w:t>
      </w:r>
      <w:r w:rsidR="00635E21">
        <w:rPr>
          <w:i/>
        </w:rPr>
        <w:t>markt</w:t>
      </w:r>
      <w:r w:rsidRPr="0004022E">
        <w:rPr>
          <w:i/>
        </w:rPr>
        <w:t xml:space="preserve"> verder en kwam </w:t>
      </w:r>
      <w:r>
        <w:rPr>
          <w:i/>
        </w:rPr>
        <w:t>vorig jaar</w:t>
      </w:r>
      <w:r w:rsidRPr="0004022E">
        <w:rPr>
          <w:i/>
        </w:rPr>
        <w:t xml:space="preserve"> uit op een </w:t>
      </w:r>
      <w:proofErr w:type="spellStart"/>
      <w:r w:rsidR="00635E21">
        <w:rPr>
          <w:i/>
        </w:rPr>
        <w:t>waarde</w:t>
      </w:r>
      <w:r w:rsidRPr="0004022E">
        <w:rPr>
          <w:i/>
        </w:rPr>
        <w:t>aandeel</w:t>
      </w:r>
      <w:proofErr w:type="spellEnd"/>
      <w:r w:rsidRPr="0004022E">
        <w:rPr>
          <w:i/>
        </w:rPr>
        <w:t xml:space="preserve"> van 1</w:t>
      </w:r>
      <w:r w:rsidR="00635E21">
        <w:rPr>
          <w:i/>
        </w:rPr>
        <w:t>8</w:t>
      </w:r>
      <w:r w:rsidRPr="0004022E">
        <w:rPr>
          <w:i/>
        </w:rPr>
        <w:t xml:space="preserve">%. Scharreleieren blijven wel het belangrijkste segment </w:t>
      </w:r>
      <w:r>
        <w:rPr>
          <w:i/>
        </w:rPr>
        <w:t xml:space="preserve">en nemen </w:t>
      </w:r>
      <w:r w:rsidRPr="0004022E">
        <w:rPr>
          <w:i/>
        </w:rPr>
        <w:t>62%</w:t>
      </w:r>
      <w:r>
        <w:rPr>
          <w:i/>
        </w:rPr>
        <w:t xml:space="preserve"> van de markt in</w:t>
      </w:r>
      <w:r w:rsidRPr="0004022E">
        <w:rPr>
          <w:i/>
        </w:rPr>
        <w:t>.</w:t>
      </w:r>
      <w:r>
        <w:rPr>
          <w:i/>
        </w:rPr>
        <w:t xml:space="preserve"> </w:t>
      </w:r>
      <w:r w:rsidR="001D23B2" w:rsidRPr="001D23B2">
        <w:rPr>
          <w:i/>
        </w:rPr>
        <w:t>Qua distributiekanalen deed vooral DIS 1 het in 2018 goed ten koste van hard discount</w:t>
      </w:r>
      <w:r w:rsidR="001D23B2">
        <w:rPr>
          <w:i/>
        </w:rPr>
        <w:t>.</w:t>
      </w:r>
      <w:r w:rsidR="00502272">
        <w:rPr>
          <w:i/>
        </w:rPr>
        <w:br/>
      </w:r>
      <w:r w:rsidR="00826C8B" w:rsidRPr="00DD5DC1">
        <w:rPr>
          <w:i/>
        </w:rPr>
        <w:t xml:space="preserve">Dit blijkt uit gegevens van het marktonderzoeksbureau GfK </w:t>
      </w:r>
      <w:r w:rsidR="00E911EE">
        <w:rPr>
          <w:i/>
        </w:rPr>
        <w:t>Belgium</w:t>
      </w:r>
      <w:r w:rsidR="004B248C">
        <w:rPr>
          <w:i/>
        </w:rPr>
        <w:t>, dat</w:t>
      </w:r>
      <w:r w:rsidR="004D59F1" w:rsidRPr="00DD5DC1">
        <w:rPr>
          <w:i/>
        </w:rPr>
        <w:t xml:space="preserve"> in opdracht van VLAM</w:t>
      </w:r>
      <w:r w:rsidR="004B248C">
        <w:rPr>
          <w:i/>
        </w:rPr>
        <w:t xml:space="preserve"> het thuisverbruik volgt van 5</w:t>
      </w:r>
      <w:r w:rsidR="00FF6ED8">
        <w:rPr>
          <w:i/>
        </w:rPr>
        <w:t xml:space="preserve"> </w:t>
      </w:r>
      <w:r w:rsidR="004B248C">
        <w:rPr>
          <w:i/>
        </w:rPr>
        <w:t>000 Belgische gezinnen</w:t>
      </w:r>
      <w:r w:rsidR="004D59F1" w:rsidRPr="00DD5DC1">
        <w:rPr>
          <w:i/>
        </w:rPr>
        <w:t>.</w:t>
      </w:r>
      <w:r w:rsidR="00A538C1">
        <w:rPr>
          <w:i/>
        </w:rPr>
        <w:t xml:space="preserve"> De cijfers hebben enkel betrekking op de aankoop van verse eieren in de schaal.</w:t>
      </w:r>
    </w:p>
    <w:p w:rsidR="00BE5EF5" w:rsidRPr="00BE5EF5" w:rsidRDefault="00526282">
      <w:pPr>
        <w:rPr>
          <w:b/>
        </w:rPr>
      </w:pPr>
      <w:r>
        <w:rPr>
          <w:b/>
        </w:rPr>
        <w:t xml:space="preserve">Lichte </w:t>
      </w:r>
      <w:r w:rsidR="008F1D73">
        <w:rPr>
          <w:b/>
        </w:rPr>
        <w:t>stijging</w:t>
      </w:r>
      <w:r w:rsidR="00AB0E45">
        <w:rPr>
          <w:b/>
        </w:rPr>
        <w:t xml:space="preserve"> </w:t>
      </w:r>
      <w:r w:rsidR="00DD5DC1">
        <w:rPr>
          <w:b/>
        </w:rPr>
        <w:t>in eierverkoop</w:t>
      </w:r>
    </w:p>
    <w:p w:rsidR="00526D47" w:rsidRDefault="00A8298F">
      <w:r w:rsidRPr="00A8298F">
        <w:t>In 201</w:t>
      </w:r>
      <w:r w:rsidR="008F1D73">
        <w:t>8</w:t>
      </w:r>
      <w:r w:rsidRPr="00A8298F">
        <w:t xml:space="preserve"> </w:t>
      </w:r>
      <w:r>
        <w:t>kocht de Belg gemiddeld</w:t>
      </w:r>
      <w:r w:rsidRPr="00A8298F">
        <w:t xml:space="preserve"> </w:t>
      </w:r>
      <w:r w:rsidR="00DB0011">
        <w:t xml:space="preserve">iets meer dan </w:t>
      </w:r>
      <w:r w:rsidRPr="00A8298F">
        <w:t>7</w:t>
      </w:r>
      <w:r w:rsidR="008F1D73">
        <w:t>2</w:t>
      </w:r>
      <w:r w:rsidRPr="00A8298F">
        <w:t xml:space="preserve"> eieren voor een bedrag van </w:t>
      </w:r>
      <w:r w:rsidR="008F1D73">
        <w:t>14,42</w:t>
      </w:r>
      <w:r w:rsidRPr="00A8298F">
        <w:t xml:space="preserve"> euro.</w:t>
      </w:r>
      <w:r>
        <w:t xml:space="preserve"> Dit </w:t>
      </w:r>
      <w:r w:rsidR="008F1D73">
        <w:t>is bijna 1 eitje</w:t>
      </w:r>
      <w:r>
        <w:t xml:space="preserve"> </w:t>
      </w:r>
      <w:r w:rsidR="00DB0011">
        <w:t xml:space="preserve">of </w:t>
      </w:r>
      <w:r w:rsidR="008F1D73">
        <w:t>1</w:t>
      </w:r>
      <w:r w:rsidR="00DB0011">
        <w:t xml:space="preserve">% </w:t>
      </w:r>
      <w:r w:rsidR="008F1D73">
        <w:t>meer</w:t>
      </w:r>
      <w:r>
        <w:t xml:space="preserve"> dan </w:t>
      </w:r>
      <w:r w:rsidR="008F1D73">
        <w:t>het jaar voordien</w:t>
      </w:r>
      <w:r>
        <w:t xml:space="preserve">. </w:t>
      </w:r>
      <w:r w:rsidR="008F1D73">
        <w:t xml:space="preserve">De eierverkoop herstelde zich van de </w:t>
      </w:r>
      <w:proofErr w:type="spellStart"/>
      <w:r w:rsidR="00332A2D">
        <w:t>f</w:t>
      </w:r>
      <w:r w:rsidR="00DB0011" w:rsidRPr="00DB0011">
        <w:t>ipronilcrisis</w:t>
      </w:r>
      <w:proofErr w:type="spellEnd"/>
      <w:r w:rsidR="008F1D73">
        <w:t xml:space="preserve"> in juli 2017 </w:t>
      </w:r>
      <w:r w:rsidR="00DB0011" w:rsidRPr="00DB0011">
        <w:t xml:space="preserve">maar </w:t>
      </w:r>
      <w:r w:rsidR="008F1D73">
        <w:t>blee</w:t>
      </w:r>
      <w:r w:rsidR="008015B6">
        <w:t>f steken</w:t>
      </w:r>
      <w:r w:rsidR="008F1D73">
        <w:t xml:space="preserve"> op</w:t>
      </w:r>
      <w:r w:rsidR="00DB0011" w:rsidRPr="00DB0011">
        <w:t xml:space="preserve"> een lager niveau dan </w:t>
      </w:r>
      <w:r w:rsidR="008F1D73">
        <w:t>vóór de crisis</w:t>
      </w:r>
      <w:r w:rsidR="00A507C1">
        <w:t xml:space="preserve">. Door een hogere gemiddelde eierprijs en een verdere verschuiving richting bio </w:t>
      </w:r>
      <w:r w:rsidR="008015B6">
        <w:t>stegen</w:t>
      </w:r>
      <w:r w:rsidR="00A507C1">
        <w:t xml:space="preserve"> </w:t>
      </w:r>
      <w:r w:rsidR="00712B6B">
        <w:t xml:space="preserve">de eierbestedingen </w:t>
      </w:r>
      <w:r w:rsidR="008015B6">
        <w:t>met 10</w:t>
      </w:r>
      <w:r w:rsidR="00712B6B">
        <w:t xml:space="preserve">%. </w:t>
      </w:r>
      <w:r>
        <w:t>Op lange termijn is de eiermarkt een groeiende markt</w:t>
      </w:r>
      <w:r w:rsidR="000F657C">
        <w:t xml:space="preserve"> maar de laatste jaren treedt er een stabilisatie op.</w:t>
      </w:r>
      <w:r>
        <w:br/>
      </w:r>
      <w:r w:rsidR="00823457">
        <w:rPr>
          <w:noProof/>
        </w:rPr>
        <w:drawing>
          <wp:inline distT="0" distB="0" distL="0" distR="0" wp14:anchorId="39F38BA2">
            <wp:extent cx="4366260" cy="2315631"/>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9623" cy="2328021"/>
                    </a:xfrm>
                    <a:prstGeom prst="rect">
                      <a:avLst/>
                    </a:prstGeom>
                    <a:noFill/>
                  </pic:spPr>
                </pic:pic>
              </a:graphicData>
            </a:graphic>
          </wp:inline>
        </w:drawing>
      </w:r>
    </w:p>
    <w:p w:rsidR="002B1085" w:rsidRDefault="00E911EE">
      <w:r>
        <w:t xml:space="preserve">De gemiddelde prijs </w:t>
      </w:r>
      <w:r w:rsidR="00712B6B">
        <w:t>van</w:t>
      </w:r>
      <w:r w:rsidR="000F657C">
        <w:t xml:space="preserve"> </w:t>
      </w:r>
      <w:r w:rsidR="003B6948">
        <w:t xml:space="preserve">zowel </w:t>
      </w:r>
      <w:r>
        <w:t>scharreleieren</w:t>
      </w:r>
      <w:r w:rsidR="000F657C">
        <w:t xml:space="preserve"> </w:t>
      </w:r>
      <w:r w:rsidR="003B6948">
        <w:t>(</w:t>
      </w:r>
      <w:r w:rsidR="000F657C">
        <w:t>€0,1</w:t>
      </w:r>
      <w:r w:rsidR="008015B6">
        <w:t>7</w:t>
      </w:r>
      <w:r w:rsidR="000F657C">
        <w:t xml:space="preserve"> per stuk</w:t>
      </w:r>
      <w:r w:rsidR="003B6948">
        <w:t xml:space="preserve">) als </w:t>
      </w:r>
      <w:r w:rsidR="000F657C">
        <w:t xml:space="preserve">bio-eieren </w:t>
      </w:r>
      <w:r w:rsidR="003B6948">
        <w:t>(</w:t>
      </w:r>
      <w:r w:rsidR="000F657C">
        <w:t>€0,</w:t>
      </w:r>
      <w:r w:rsidR="00712B6B">
        <w:t>3</w:t>
      </w:r>
      <w:r w:rsidR="008015B6">
        <w:t>1</w:t>
      </w:r>
      <w:r w:rsidR="003B6948">
        <w:t xml:space="preserve"> per stuk)</w:t>
      </w:r>
      <w:r w:rsidR="00712B6B">
        <w:t xml:space="preserve"> steeg met </w:t>
      </w:r>
      <w:r w:rsidR="008015B6">
        <w:t>2</w:t>
      </w:r>
      <w:r w:rsidR="00712B6B">
        <w:t xml:space="preserve"> cent</w:t>
      </w:r>
      <w:r w:rsidR="000F657C">
        <w:t>.</w:t>
      </w:r>
      <w:r w:rsidR="007C03E9">
        <w:t xml:space="preserve"> </w:t>
      </w:r>
      <w:r w:rsidR="000F657C">
        <w:t>E</w:t>
      </w:r>
      <w:r>
        <w:t xml:space="preserve">ieren van </w:t>
      </w:r>
      <w:r w:rsidR="004B354C">
        <w:t xml:space="preserve">kippen met </w:t>
      </w:r>
      <w:r>
        <w:t>vrije uitloop</w:t>
      </w:r>
      <w:r w:rsidR="000F657C">
        <w:t xml:space="preserve"> </w:t>
      </w:r>
      <w:r w:rsidR="008015B6">
        <w:t>bleven stabiel</w:t>
      </w:r>
      <w:r w:rsidR="000F657C">
        <w:t xml:space="preserve"> op €0,2</w:t>
      </w:r>
      <w:r w:rsidR="00712B6B">
        <w:t>3</w:t>
      </w:r>
      <w:r w:rsidR="000F657C">
        <w:t xml:space="preserve"> per stuk. </w:t>
      </w:r>
      <w:r w:rsidR="00A31FC6">
        <w:br/>
      </w:r>
      <w:r w:rsidR="00712B6B">
        <w:t xml:space="preserve">Het aantal eierkopers </w:t>
      </w:r>
      <w:r w:rsidR="009A37E5">
        <w:t>stagneert</w:t>
      </w:r>
      <w:r w:rsidR="008015B6">
        <w:t xml:space="preserve"> op </w:t>
      </w:r>
      <w:r w:rsidR="00712B6B">
        <w:t>93,5</w:t>
      </w:r>
      <w:r w:rsidR="00B95289">
        <w:t>%</w:t>
      </w:r>
      <w:r w:rsidR="00712B6B">
        <w:t xml:space="preserve"> </w:t>
      </w:r>
      <w:r w:rsidR="008015B6">
        <w:t xml:space="preserve">maar er is een verschuiving merkbaar naar bio en </w:t>
      </w:r>
      <w:r w:rsidR="00712B6B">
        <w:t>vrije uitloop.</w:t>
      </w:r>
      <w:r w:rsidR="00A31FC6">
        <w:t xml:space="preserve"> </w:t>
      </w:r>
      <w:r w:rsidR="000A0E20">
        <w:t xml:space="preserve">Het aantal </w:t>
      </w:r>
      <w:r w:rsidR="003B6948">
        <w:t>kopers</w:t>
      </w:r>
      <w:r w:rsidR="000A0E20">
        <w:t xml:space="preserve"> </w:t>
      </w:r>
      <w:r w:rsidR="003B6948">
        <w:t xml:space="preserve">van </w:t>
      </w:r>
      <w:r w:rsidR="00712B6B">
        <w:t>bio</w:t>
      </w:r>
      <w:r w:rsidR="00332A2D">
        <w:t>-</w:t>
      </w:r>
      <w:r w:rsidR="003B6948">
        <w:t xml:space="preserve">eieren steeg </w:t>
      </w:r>
      <w:r w:rsidR="00712B6B">
        <w:t xml:space="preserve">van </w:t>
      </w:r>
      <w:r w:rsidR="00B95289">
        <w:t>31</w:t>
      </w:r>
      <w:r w:rsidR="00712B6B">
        <w:t xml:space="preserve"> naar </w:t>
      </w:r>
      <w:r w:rsidR="00B95289">
        <w:t xml:space="preserve">33% en deze van eieren van vrije uitloop van 62 naar 64%. </w:t>
      </w:r>
      <w:r w:rsidR="00B95289">
        <w:br/>
      </w:r>
      <w:r w:rsidR="00774045">
        <w:t>D</w:t>
      </w:r>
      <w:r w:rsidR="005337EE">
        <w:t xml:space="preserve">e </w:t>
      </w:r>
      <w:r w:rsidR="00526D47">
        <w:t xml:space="preserve">gemiddelde </w:t>
      </w:r>
      <w:r w:rsidR="005337EE">
        <w:t xml:space="preserve">aankoopfrequentie </w:t>
      </w:r>
      <w:r w:rsidR="00526D47">
        <w:t xml:space="preserve">van eieren </w:t>
      </w:r>
      <w:r w:rsidR="00B95289">
        <w:t>bleef steken op</w:t>
      </w:r>
      <w:r w:rsidR="00526D47">
        <w:t xml:space="preserve"> 15</w:t>
      </w:r>
      <w:r w:rsidR="00774045">
        <w:t xml:space="preserve"> </w:t>
      </w:r>
      <w:r w:rsidR="000A0E20">
        <w:t>keer per jaar.</w:t>
      </w:r>
      <w:r w:rsidR="00B95289">
        <w:t xml:space="preserve"> De aankoopfrequentie van bio</w:t>
      </w:r>
      <w:r w:rsidR="00BF01E7">
        <w:t>-</w:t>
      </w:r>
      <w:r w:rsidR="00B95289">
        <w:t xml:space="preserve">eieren groeide wel verder door. </w:t>
      </w:r>
    </w:p>
    <w:p w:rsidR="00332A2D" w:rsidRDefault="00332A2D">
      <w:pPr>
        <w:rPr>
          <w:b/>
        </w:rPr>
      </w:pPr>
    </w:p>
    <w:p w:rsidR="000A0E20" w:rsidRPr="00BE5EF5" w:rsidRDefault="00FF10BF">
      <w:pPr>
        <w:rPr>
          <w:b/>
        </w:rPr>
      </w:pPr>
      <w:r w:rsidRPr="00FF10BF">
        <w:rPr>
          <w:b/>
        </w:rPr>
        <w:t xml:space="preserve">Het scharrelei is de standaard </w:t>
      </w:r>
      <w:r w:rsidR="005535A2">
        <w:rPr>
          <w:b/>
        </w:rPr>
        <w:t xml:space="preserve">maar </w:t>
      </w:r>
      <w:r w:rsidR="00180112">
        <w:rPr>
          <w:b/>
        </w:rPr>
        <w:t>bio</w:t>
      </w:r>
      <w:r w:rsidR="00774045">
        <w:rPr>
          <w:b/>
        </w:rPr>
        <w:t xml:space="preserve"> wint terrein</w:t>
      </w:r>
    </w:p>
    <w:p w:rsidR="00E50823" w:rsidRDefault="004B354C">
      <w:r w:rsidRPr="004B354C">
        <w:t xml:space="preserve">Het scharrelei </w:t>
      </w:r>
      <w:r w:rsidR="00A31FC6">
        <w:t xml:space="preserve">blijft veruit </w:t>
      </w:r>
      <w:r w:rsidRPr="004B354C">
        <w:t>de standaard</w:t>
      </w:r>
      <w:r w:rsidR="00E768AF">
        <w:t xml:space="preserve">. </w:t>
      </w:r>
      <w:r w:rsidR="005535A2">
        <w:t>62%</w:t>
      </w:r>
      <w:r w:rsidR="00180112">
        <w:t xml:space="preserve"> van de eierverkoop zijn scharreleieren</w:t>
      </w:r>
      <w:r w:rsidR="00C6732D">
        <w:t xml:space="preserve"> en deze staan in voor meer dan de helft van de omzet</w:t>
      </w:r>
      <w:r w:rsidR="009A37E5">
        <w:t xml:space="preserve">. </w:t>
      </w:r>
      <w:r w:rsidR="008C1BCE">
        <w:t>De eieren van kippen met vrije uitloop</w:t>
      </w:r>
      <w:r w:rsidR="007C03E9">
        <w:t xml:space="preserve"> </w:t>
      </w:r>
      <w:r w:rsidR="00E37267">
        <w:t xml:space="preserve">vormen </w:t>
      </w:r>
      <w:r w:rsidR="008C1BCE">
        <w:t xml:space="preserve">de </w:t>
      </w:r>
      <w:r w:rsidR="00502272">
        <w:t>tweede</w:t>
      </w:r>
      <w:r w:rsidR="00C6732D">
        <w:t xml:space="preserve"> belangrijkste categorie </w:t>
      </w:r>
      <w:r w:rsidR="005535A2">
        <w:t xml:space="preserve">met een </w:t>
      </w:r>
      <w:r w:rsidR="00C6732D">
        <w:t>volumeaandeel</w:t>
      </w:r>
      <w:r w:rsidR="005535A2">
        <w:t xml:space="preserve"> van 23%. </w:t>
      </w:r>
      <w:r w:rsidR="00D14CD9">
        <w:t>Hard discount legde vorig jaar meer eieren van kippen met vrije uitloop in de rekken waardoor dit segment groeide maar het</w:t>
      </w:r>
      <w:r w:rsidR="009A37E5">
        <w:t xml:space="preserve"> evenaart</w:t>
      </w:r>
      <w:r w:rsidR="00C6732D">
        <w:t xml:space="preserve"> </w:t>
      </w:r>
      <w:r w:rsidR="005535A2">
        <w:t xml:space="preserve">niet </w:t>
      </w:r>
      <w:r w:rsidR="00D14CD9">
        <w:t xml:space="preserve">de hoge aandelen </w:t>
      </w:r>
      <w:r w:rsidR="00E50823">
        <w:t>van</w:t>
      </w:r>
      <w:r w:rsidR="00A31FC6">
        <w:t xml:space="preserve"> de topjaren 2010, 2011 en 2012</w:t>
      </w:r>
      <w:r w:rsidR="00C6732D">
        <w:t xml:space="preserve">. </w:t>
      </w:r>
      <w:bookmarkStart w:id="0" w:name="_GoBack"/>
      <w:bookmarkEnd w:id="0"/>
      <w:r w:rsidR="008C1BCE">
        <w:t>Bio</w:t>
      </w:r>
      <w:r w:rsidR="00E50823">
        <w:t xml:space="preserve"> groeit gestaag verder </w:t>
      </w:r>
      <w:r w:rsidR="00C6732D">
        <w:t xml:space="preserve">en </w:t>
      </w:r>
      <w:r w:rsidR="008C1BCE">
        <w:t>vertegenwoordig</w:t>
      </w:r>
      <w:r w:rsidR="00E50823">
        <w:t>t 12</w:t>
      </w:r>
      <w:r w:rsidR="008C1BCE">
        <w:t xml:space="preserve">% van </w:t>
      </w:r>
      <w:r w:rsidR="00502272">
        <w:t xml:space="preserve">het aantal verkochte eieren en </w:t>
      </w:r>
      <w:r w:rsidR="00E50823">
        <w:t>18</w:t>
      </w:r>
      <w:r w:rsidR="00502272">
        <w:t xml:space="preserve">% van de </w:t>
      </w:r>
      <w:r w:rsidR="00C6732D">
        <w:t>omzet</w:t>
      </w:r>
      <w:r w:rsidR="008C1BCE">
        <w:t xml:space="preserve">. </w:t>
      </w:r>
    </w:p>
    <w:p w:rsidR="00180112" w:rsidRDefault="00E013C8">
      <w:r>
        <w:rPr>
          <w:noProof/>
        </w:rPr>
        <w:lastRenderedPageBreak/>
        <w:drawing>
          <wp:inline distT="0" distB="0" distL="0" distR="0" wp14:anchorId="2EBABE1C">
            <wp:extent cx="4892443" cy="3087370"/>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1991" cy="3093395"/>
                    </a:xfrm>
                    <a:prstGeom prst="rect">
                      <a:avLst/>
                    </a:prstGeom>
                    <a:noFill/>
                  </pic:spPr>
                </pic:pic>
              </a:graphicData>
            </a:graphic>
          </wp:inline>
        </w:drawing>
      </w:r>
    </w:p>
    <w:p w:rsidR="008C1BCE" w:rsidRPr="00BE5EF5" w:rsidRDefault="00E56C74">
      <w:pPr>
        <w:rPr>
          <w:b/>
        </w:rPr>
      </w:pPr>
      <w:r w:rsidRPr="003A3964">
        <w:rPr>
          <w:b/>
        </w:rPr>
        <w:t>D</w:t>
      </w:r>
      <w:r>
        <w:rPr>
          <w:b/>
        </w:rPr>
        <w:t>IS</w:t>
      </w:r>
      <w:r w:rsidRPr="003A3964">
        <w:rPr>
          <w:b/>
        </w:rPr>
        <w:t xml:space="preserve"> 1 </w:t>
      </w:r>
      <w:r w:rsidR="001D23B2">
        <w:rPr>
          <w:b/>
        </w:rPr>
        <w:t>marktleider</w:t>
      </w:r>
    </w:p>
    <w:p w:rsidR="008C1BCE" w:rsidRDefault="00530A2C">
      <w:r>
        <w:t>DIS</w:t>
      </w:r>
      <w:r w:rsidR="00502272" w:rsidRPr="00502272">
        <w:t xml:space="preserve"> 1</w:t>
      </w:r>
      <w:r w:rsidR="007A675B">
        <w:t xml:space="preserve">, de </w:t>
      </w:r>
      <w:r w:rsidR="00BF01E7">
        <w:t>hypermarkten en grote</w:t>
      </w:r>
      <w:r w:rsidR="007A675B">
        <w:t xml:space="preserve"> supermarkten inclusief Colruyt,</w:t>
      </w:r>
      <w:r w:rsidR="00502272" w:rsidRPr="00502272">
        <w:t xml:space="preserve"> blijft het belangrijkste kanaal </w:t>
      </w:r>
      <w:r w:rsidR="00D77D6F">
        <w:t xml:space="preserve">met </w:t>
      </w:r>
      <w:r>
        <w:t>4</w:t>
      </w:r>
      <w:r w:rsidR="001B3E19">
        <w:t>6</w:t>
      </w:r>
      <w:r w:rsidR="00502272" w:rsidRPr="00502272">
        <w:t xml:space="preserve">% </w:t>
      </w:r>
      <w:r w:rsidR="00D77D6F">
        <w:t>marktaandeel</w:t>
      </w:r>
      <w:r w:rsidR="00502272" w:rsidRPr="00502272">
        <w:t>.</w:t>
      </w:r>
      <w:r w:rsidR="00D77D6F">
        <w:t xml:space="preserve"> </w:t>
      </w:r>
      <w:r w:rsidR="001B3E19">
        <w:t>Hard D</w:t>
      </w:r>
      <w:r w:rsidR="001B3E19" w:rsidRPr="00502272">
        <w:t xml:space="preserve">iscount </w:t>
      </w:r>
      <w:r w:rsidR="001B3E19">
        <w:t>(Aldi en Lidl) is het tweede belangrijkste aankoopkanaal voor verse schaaleieren</w:t>
      </w:r>
      <w:r w:rsidR="001D23B2">
        <w:t>. M</w:t>
      </w:r>
      <w:r w:rsidR="001B3E19">
        <w:t>et een marktaandeel van 31%</w:t>
      </w:r>
      <w:r w:rsidR="001D23B2">
        <w:t xml:space="preserve"> verloor dit kanaal wel terrein ten opzichte van het topjaar 2015</w:t>
      </w:r>
      <w:r w:rsidR="001B3E19">
        <w:t xml:space="preserve">. </w:t>
      </w:r>
      <w:r w:rsidR="00D77D6F">
        <w:t>D</w:t>
      </w:r>
      <w:r w:rsidR="00BE5EF5">
        <w:t>e buurtsupermarkten (</w:t>
      </w:r>
      <w:r w:rsidR="00826C8B">
        <w:t>AD Delhaize, Delhaize Proxy, Okay, Spar, Carrefour Express…)</w:t>
      </w:r>
      <w:r w:rsidR="00D77D6F">
        <w:t xml:space="preserve"> zijn met een aandeel van 1</w:t>
      </w:r>
      <w:r w:rsidR="007A675B">
        <w:t>5</w:t>
      </w:r>
      <w:r w:rsidR="00D77D6F">
        <w:t>% het derde belangrijkste aankoopkanaal voor eieren</w:t>
      </w:r>
      <w:r w:rsidR="007A675B">
        <w:t xml:space="preserve"> en </w:t>
      </w:r>
      <w:r w:rsidR="001D23B2">
        <w:t xml:space="preserve">bleven </w:t>
      </w:r>
      <w:r w:rsidR="007A675B">
        <w:t xml:space="preserve">vorig jaar </w:t>
      </w:r>
      <w:r w:rsidR="001D23B2">
        <w:t>stabiel</w:t>
      </w:r>
      <w:r w:rsidR="00826C8B">
        <w:t>.</w:t>
      </w:r>
      <w:r w:rsidR="00D77D6F">
        <w:t xml:space="preserve"> De hoevewinkel</w:t>
      </w:r>
      <w:r w:rsidR="007A675B">
        <w:t xml:space="preserve"> (2% marktaandeel) en de ‘overige’ kanalen (6% marktaandeel) met onder andere </w:t>
      </w:r>
      <w:r w:rsidR="00D77D6F">
        <w:t>de openbare markt en de speciaalzaken</w:t>
      </w:r>
      <w:r w:rsidR="00826C8B">
        <w:t xml:space="preserve"> </w:t>
      </w:r>
      <w:r>
        <w:t>zijn kleine</w:t>
      </w:r>
      <w:r w:rsidR="007A675B">
        <w:t>re</w:t>
      </w:r>
      <w:r>
        <w:t xml:space="preserve"> kanalen</w:t>
      </w:r>
      <w:r w:rsidR="00D77D6F">
        <w:t>.</w:t>
      </w:r>
    </w:p>
    <w:p w:rsidR="00EE225D" w:rsidRDefault="00EE225D">
      <w:r>
        <w:rPr>
          <w:noProof/>
        </w:rPr>
        <w:drawing>
          <wp:inline distT="0" distB="0" distL="0" distR="0" wp14:anchorId="520E551C">
            <wp:extent cx="4962525" cy="313342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349" cy="3137105"/>
                    </a:xfrm>
                    <a:prstGeom prst="rect">
                      <a:avLst/>
                    </a:prstGeom>
                    <a:noFill/>
                  </pic:spPr>
                </pic:pic>
              </a:graphicData>
            </a:graphic>
          </wp:inline>
        </w:drawing>
      </w:r>
    </w:p>
    <w:p w:rsidR="00EE225D" w:rsidRDefault="00EE225D"/>
    <w:p w:rsidR="00E56C74" w:rsidRDefault="00E56C74"/>
    <w:p w:rsidR="007C03E9" w:rsidRDefault="007C03E9" w:rsidP="00771DB1">
      <w:pPr>
        <w:spacing w:before="120" w:after="120"/>
        <w:jc w:val="both"/>
        <w:rPr>
          <w:rFonts w:cs="Arial"/>
          <w:b/>
          <w:i/>
        </w:rPr>
      </w:pPr>
    </w:p>
    <w:p w:rsidR="00771DB1" w:rsidRPr="00275923" w:rsidRDefault="00771DB1" w:rsidP="00771DB1">
      <w:pPr>
        <w:spacing w:before="120" w:after="120"/>
        <w:jc w:val="both"/>
        <w:rPr>
          <w:rFonts w:cs="Arial"/>
          <w:b/>
        </w:rPr>
      </w:pPr>
      <w:r w:rsidRPr="00275923">
        <w:rPr>
          <w:rFonts w:cs="Arial"/>
          <w:b/>
        </w:rPr>
        <w:lastRenderedPageBreak/>
        <w:t>Thuisconsumptie is de norm</w:t>
      </w:r>
    </w:p>
    <w:p w:rsidR="00E159C8" w:rsidRDefault="00771DB1" w:rsidP="00771DB1">
      <w:pPr>
        <w:jc w:val="both"/>
        <w:rPr>
          <w:rFonts w:cs="Arial"/>
        </w:rPr>
      </w:pPr>
      <w:r>
        <w:rPr>
          <w:rFonts w:cs="Arial"/>
        </w:rPr>
        <w:t>T</w:t>
      </w:r>
      <w:r w:rsidRPr="00913F20">
        <w:rPr>
          <w:rFonts w:cs="Arial"/>
        </w:rPr>
        <w:t xml:space="preserve">huis </w:t>
      </w:r>
      <w:r>
        <w:rPr>
          <w:rFonts w:cs="Arial"/>
        </w:rPr>
        <w:t xml:space="preserve">is en blijft </w:t>
      </w:r>
      <w:r w:rsidRPr="00913F20">
        <w:rPr>
          <w:rFonts w:cs="Arial"/>
        </w:rPr>
        <w:t xml:space="preserve">de </w:t>
      </w:r>
      <w:r>
        <w:rPr>
          <w:rFonts w:cs="Arial"/>
        </w:rPr>
        <w:t>belangrijkste</w:t>
      </w:r>
      <w:r w:rsidRPr="00913F20">
        <w:rPr>
          <w:rFonts w:cs="Arial"/>
        </w:rPr>
        <w:t xml:space="preserve"> consumptieplaats</w:t>
      </w:r>
      <w:r>
        <w:rPr>
          <w:rFonts w:cs="Arial"/>
        </w:rPr>
        <w:t xml:space="preserve"> voor voeding in het algemeen en voor verse eieren in het bijzonder. </w:t>
      </w:r>
      <w:r w:rsidRPr="008B1715">
        <w:rPr>
          <w:rFonts w:cs="Arial"/>
        </w:rPr>
        <w:t xml:space="preserve">Van het totaal aantal consumptiemomenten </w:t>
      </w:r>
      <w:r>
        <w:rPr>
          <w:rFonts w:cs="Arial"/>
        </w:rPr>
        <w:t>vindt twee derde thuis plaats</w:t>
      </w:r>
      <w:r w:rsidR="008F3E25">
        <w:rPr>
          <w:rFonts w:cs="Arial"/>
        </w:rPr>
        <w:t>,</w:t>
      </w:r>
      <w:r w:rsidR="00E159C8">
        <w:rPr>
          <w:rFonts w:cs="Arial"/>
        </w:rPr>
        <w:t xml:space="preserve"> zo ook v</w:t>
      </w:r>
      <w:r>
        <w:rPr>
          <w:rFonts w:cs="Arial"/>
        </w:rPr>
        <w:t xml:space="preserve">oor eieren. </w:t>
      </w:r>
      <w:r w:rsidR="00E159C8">
        <w:rPr>
          <w:rFonts w:cs="Arial"/>
        </w:rPr>
        <w:t>5</w:t>
      </w:r>
      <w:r>
        <w:rPr>
          <w:rFonts w:cs="Arial"/>
        </w:rPr>
        <w:t xml:space="preserve">% van de consumptiemomenten met eieren vindt bij familie en vrienden plaats. De rest van de </w:t>
      </w:r>
      <w:proofErr w:type="spellStart"/>
      <w:r>
        <w:rPr>
          <w:rFonts w:cs="Arial"/>
        </w:rPr>
        <w:t>eimomenten</w:t>
      </w:r>
      <w:proofErr w:type="spellEnd"/>
      <w:r>
        <w:rPr>
          <w:rFonts w:cs="Arial"/>
        </w:rPr>
        <w:t xml:space="preserve"> situeren zich op het werk of op school (</w:t>
      </w:r>
      <w:r w:rsidR="00E159C8">
        <w:rPr>
          <w:rFonts w:cs="Arial"/>
        </w:rPr>
        <w:t>14</w:t>
      </w:r>
      <w:r>
        <w:rPr>
          <w:rFonts w:cs="Arial"/>
        </w:rPr>
        <w:t>% van de momenten</w:t>
      </w:r>
      <w:r w:rsidR="00E159C8">
        <w:rPr>
          <w:rFonts w:cs="Arial"/>
        </w:rPr>
        <w:t xml:space="preserve"> en een opvallende stijging ten opzichte van 2014</w:t>
      </w:r>
      <w:r>
        <w:rPr>
          <w:rFonts w:cs="Arial"/>
        </w:rPr>
        <w:t>), in de klassieke horecazaken (</w:t>
      </w:r>
      <w:r w:rsidR="00E159C8">
        <w:rPr>
          <w:rFonts w:cs="Arial"/>
        </w:rPr>
        <w:t>6</w:t>
      </w:r>
      <w:r>
        <w:rPr>
          <w:rFonts w:cs="Arial"/>
        </w:rPr>
        <w:t>%)</w:t>
      </w:r>
      <w:r w:rsidR="00E159C8">
        <w:rPr>
          <w:rFonts w:cs="Arial"/>
        </w:rPr>
        <w:t xml:space="preserve"> </w:t>
      </w:r>
      <w:r>
        <w:rPr>
          <w:rFonts w:cs="Arial"/>
        </w:rPr>
        <w:t>en ‘overige’ (</w:t>
      </w:r>
      <w:r w:rsidR="00E159C8">
        <w:rPr>
          <w:rFonts w:cs="Arial"/>
        </w:rPr>
        <w:t>10</w:t>
      </w:r>
      <w:r>
        <w:rPr>
          <w:rFonts w:cs="Arial"/>
        </w:rPr>
        <w:t>%). Onder ‘overige’ vallen onder andere feestzalen, recreatieparken en Ikea-restaurants. Het hardgekookt eitje is typisch iets voor op het werk of voor op school. Denk maar aan de belegde broodjes met schijfjes ei tussen. Het zachtgekookt eitje en de omelet zijn meer thuisgerechten.</w:t>
      </w:r>
    </w:p>
    <w:p w:rsidR="00771DB1" w:rsidRDefault="00771DB1" w:rsidP="00771DB1">
      <w:pPr>
        <w:jc w:val="both"/>
        <w:rPr>
          <w:rFonts w:cs="Arial"/>
        </w:rPr>
      </w:pPr>
      <w:r>
        <w:rPr>
          <w:rFonts w:cs="Arial"/>
        </w:rPr>
        <w:t xml:space="preserve"> </w:t>
      </w:r>
      <w:r w:rsidR="001E5F5C">
        <w:rPr>
          <w:rFonts w:cs="Arial"/>
          <w:noProof/>
        </w:rPr>
        <w:drawing>
          <wp:inline distT="0" distB="0" distL="0" distR="0" wp14:anchorId="1476DD9A">
            <wp:extent cx="3659505" cy="225807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9184" cy="2270213"/>
                    </a:xfrm>
                    <a:prstGeom prst="rect">
                      <a:avLst/>
                    </a:prstGeom>
                    <a:noFill/>
                  </pic:spPr>
                </pic:pic>
              </a:graphicData>
            </a:graphic>
          </wp:inline>
        </w:drawing>
      </w:r>
    </w:p>
    <w:p w:rsidR="00771DB1" w:rsidRDefault="00771DB1" w:rsidP="00771DB1">
      <w:pPr>
        <w:rPr>
          <w:rFonts w:cs="Arial"/>
        </w:rPr>
      </w:pPr>
    </w:p>
    <w:p w:rsidR="00826C8B" w:rsidRDefault="00771DB1" w:rsidP="00771DB1">
      <w:r>
        <w:tab/>
      </w:r>
      <w:r>
        <w:tab/>
      </w:r>
      <w:r>
        <w:tab/>
      </w:r>
      <w:r>
        <w:tab/>
        <w:t>------------------------------------------------------</w:t>
      </w:r>
    </w:p>
    <w:sectPr w:rsidR="00826C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D1E" w:rsidRDefault="00662D1E" w:rsidP="00BF68BA">
      <w:pPr>
        <w:spacing w:after="0" w:line="240" w:lineRule="auto"/>
      </w:pPr>
      <w:r>
        <w:separator/>
      </w:r>
    </w:p>
  </w:endnote>
  <w:endnote w:type="continuationSeparator" w:id="0">
    <w:p w:rsidR="00662D1E" w:rsidRDefault="00662D1E" w:rsidP="00BF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BA" w:rsidRDefault="00BF68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D1E" w:rsidRDefault="00662D1E" w:rsidP="00BF68BA">
      <w:pPr>
        <w:spacing w:after="0" w:line="240" w:lineRule="auto"/>
      </w:pPr>
      <w:r>
        <w:separator/>
      </w:r>
    </w:p>
  </w:footnote>
  <w:footnote w:type="continuationSeparator" w:id="0">
    <w:p w:rsidR="00662D1E" w:rsidRDefault="00662D1E" w:rsidP="00BF6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20"/>
    <w:rsid w:val="0004022E"/>
    <w:rsid w:val="00046CD3"/>
    <w:rsid w:val="00084C8B"/>
    <w:rsid w:val="0009668A"/>
    <w:rsid w:val="000A0E20"/>
    <w:rsid w:val="000C5A1C"/>
    <w:rsid w:val="000D7919"/>
    <w:rsid w:val="000E57BC"/>
    <w:rsid w:val="000F657C"/>
    <w:rsid w:val="001522D2"/>
    <w:rsid w:val="00161E45"/>
    <w:rsid w:val="00180112"/>
    <w:rsid w:val="001B3E19"/>
    <w:rsid w:val="001D23B2"/>
    <w:rsid w:val="001D7210"/>
    <w:rsid w:val="001E5F5C"/>
    <w:rsid w:val="00275923"/>
    <w:rsid w:val="002B1085"/>
    <w:rsid w:val="002B39C9"/>
    <w:rsid w:val="002C7D15"/>
    <w:rsid w:val="00332A2D"/>
    <w:rsid w:val="003A3964"/>
    <w:rsid w:val="003B6948"/>
    <w:rsid w:val="003F1FC8"/>
    <w:rsid w:val="00441693"/>
    <w:rsid w:val="004469AC"/>
    <w:rsid w:val="00457D13"/>
    <w:rsid w:val="004B248C"/>
    <w:rsid w:val="004B354C"/>
    <w:rsid w:val="004D59F1"/>
    <w:rsid w:val="004F5884"/>
    <w:rsid w:val="00502272"/>
    <w:rsid w:val="00510E30"/>
    <w:rsid w:val="00526282"/>
    <w:rsid w:val="00526D47"/>
    <w:rsid w:val="00530A2C"/>
    <w:rsid w:val="005337EE"/>
    <w:rsid w:val="00551644"/>
    <w:rsid w:val="005535A2"/>
    <w:rsid w:val="005E5738"/>
    <w:rsid w:val="005F2A1C"/>
    <w:rsid w:val="00635E21"/>
    <w:rsid w:val="0064212F"/>
    <w:rsid w:val="00660812"/>
    <w:rsid w:val="00662D1E"/>
    <w:rsid w:val="00666DF1"/>
    <w:rsid w:val="006714B0"/>
    <w:rsid w:val="00705EDE"/>
    <w:rsid w:val="00712B6B"/>
    <w:rsid w:val="00746029"/>
    <w:rsid w:val="00771DB1"/>
    <w:rsid w:val="00774045"/>
    <w:rsid w:val="007A675B"/>
    <w:rsid w:val="007B34E6"/>
    <w:rsid w:val="007C03E9"/>
    <w:rsid w:val="007E1F0C"/>
    <w:rsid w:val="007F6B49"/>
    <w:rsid w:val="008015B6"/>
    <w:rsid w:val="008066E6"/>
    <w:rsid w:val="00816360"/>
    <w:rsid w:val="00823457"/>
    <w:rsid w:val="00826C8B"/>
    <w:rsid w:val="00834783"/>
    <w:rsid w:val="008C1BCE"/>
    <w:rsid w:val="008D1198"/>
    <w:rsid w:val="008D4D96"/>
    <w:rsid w:val="008F1D73"/>
    <w:rsid w:val="008F3E25"/>
    <w:rsid w:val="00996FCA"/>
    <w:rsid w:val="009A37E5"/>
    <w:rsid w:val="00A15D01"/>
    <w:rsid w:val="00A31FC6"/>
    <w:rsid w:val="00A34F93"/>
    <w:rsid w:val="00A507C1"/>
    <w:rsid w:val="00A538C1"/>
    <w:rsid w:val="00A8298F"/>
    <w:rsid w:val="00AB0E45"/>
    <w:rsid w:val="00B11600"/>
    <w:rsid w:val="00B54344"/>
    <w:rsid w:val="00B7601F"/>
    <w:rsid w:val="00B95289"/>
    <w:rsid w:val="00BE5EF5"/>
    <w:rsid w:val="00BF01E7"/>
    <w:rsid w:val="00BF68BA"/>
    <w:rsid w:val="00C24E74"/>
    <w:rsid w:val="00C46B9A"/>
    <w:rsid w:val="00C555F9"/>
    <w:rsid w:val="00C6732D"/>
    <w:rsid w:val="00CC1C5A"/>
    <w:rsid w:val="00D14CD9"/>
    <w:rsid w:val="00D77D6F"/>
    <w:rsid w:val="00D81A9C"/>
    <w:rsid w:val="00D95EE3"/>
    <w:rsid w:val="00DB0011"/>
    <w:rsid w:val="00DD5DC1"/>
    <w:rsid w:val="00DF0EB7"/>
    <w:rsid w:val="00E013C8"/>
    <w:rsid w:val="00E159C8"/>
    <w:rsid w:val="00E37267"/>
    <w:rsid w:val="00E50823"/>
    <w:rsid w:val="00E56C74"/>
    <w:rsid w:val="00E768AF"/>
    <w:rsid w:val="00E911EE"/>
    <w:rsid w:val="00EE225D"/>
    <w:rsid w:val="00EE3245"/>
    <w:rsid w:val="00F11553"/>
    <w:rsid w:val="00F213DB"/>
    <w:rsid w:val="00F9355E"/>
    <w:rsid w:val="00FF10BF"/>
    <w:rsid w:val="00FF4EE6"/>
    <w:rsid w:val="00FF6E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4387"/>
  <w15:docId w15:val="{4FE72388-35B0-42DE-B27E-C211EE9F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7D15"/>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58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884"/>
    <w:rPr>
      <w:rFonts w:ascii="Tahoma" w:hAnsi="Tahoma" w:cs="Tahoma"/>
      <w:sz w:val="16"/>
      <w:szCs w:val="16"/>
    </w:rPr>
  </w:style>
  <w:style w:type="paragraph" w:styleId="Koptekst">
    <w:name w:val="header"/>
    <w:basedOn w:val="Standaard"/>
    <w:link w:val="KoptekstChar"/>
    <w:uiPriority w:val="99"/>
    <w:unhideWhenUsed/>
    <w:rsid w:val="00BF6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8BA"/>
    <w:rPr>
      <w:rFonts w:ascii="Arial" w:hAnsi="Arial"/>
      <w:sz w:val="20"/>
    </w:rPr>
  </w:style>
  <w:style w:type="paragraph" w:styleId="Voettekst">
    <w:name w:val="footer"/>
    <w:basedOn w:val="Standaard"/>
    <w:link w:val="VoettekstChar"/>
    <w:uiPriority w:val="99"/>
    <w:unhideWhenUsed/>
    <w:rsid w:val="00BF6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8BA"/>
    <w:rPr>
      <w:rFonts w:ascii="Arial" w:hAnsi="Arial"/>
      <w:sz w:val="20"/>
    </w:rPr>
  </w:style>
  <w:style w:type="character" w:styleId="Verwijzingopmerking">
    <w:name w:val="annotation reference"/>
    <w:basedOn w:val="Standaardalinea-lettertype"/>
    <w:uiPriority w:val="99"/>
    <w:semiHidden/>
    <w:unhideWhenUsed/>
    <w:rsid w:val="004D59F1"/>
    <w:rPr>
      <w:sz w:val="16"/>
      <w:szCs w:val="16"/>
    </w:rPr>
  </w:style>
  <w:style w:type="paragraph" w:styleId="Tekstopmerking">
    <w:name w:val="annotation text"/>
    <w:basedOn w:val="Standaard"/>
    <w:link w:val="TekstopmerkingChar"/>
    <w:uiPriority w:val="99"/>
    <w:semiHidden/>
    <w:unhideWhenUsed/>
    <w:rsid w:val="004D59F1"/>
    <w:pPr>
      <w:spacing w:line="240" w:lineRule="auto"/>
    </w:pPr>
    <w:rPr>
      <w:szCs w:val="20"/>
    </w:rPr>
  </w:style>
  <w:style w:type="character" w:customStyle="1" w:styleId="TekstopmerkingChar">
    <w:name w:val="Tekst opmerking Char"/>
    <w:basedOn w:val="Standaardalinea-lettertype"/>
    <w:link w:val="Tekstopmerking"/>
    <w:uiPriority w:val="99"/>
    <w:semiHidden/>
    <w:rsid w:val="004D59F1"/>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D59F1"/>
    <w:rPr>
      <w:b/>
      <w:bCs/>
    </w:rPr>
  </w:style>
  <w:style w:type="character" w:customStyle="1" w:styleId="OnderwerpvanopmerkingChar">
    <w:name w:val="Onderwerp van opmerking Char"/>
    <w:basedOn w:val="TekstopmerkingChar"/>
    <w:link w:val="Onderwerpvanopmerking"/>
    <w:uiPriority w:val="99"/>
    <w:semiHidden/>
    <w:rsid w:val="004D59F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Michiels</dc:creator>
  <cp:lastModifiedBy>Liliane Driesen</cp:lastModifiedBy>
  <cp:revision>3</cp:revision>
  <cp:lastPrinted>2016-03-14T08:22:00Z</cp:lastPrinted>
  <dcterms:created xsi:type="dcterms:W3CDTF">2019-05-06T13:26:00Z</dcterms:created>
  <dcterms:modified xsi:type="dcterms:W3CDTF">2019-05-07T07:52:00Z</dcterms:modified>
</cp:coreProperties>
</file>